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png" ContentType="image/pn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130"/>
        <w:rPr>
          <w:b/>
          <w:b/>
          <w:sz w:val="32"/>
        </w:rPr>
      </w:pPr>
      <w:r>
        <w:rPr>
          <w:b/>
          <w:sz w:val="32"/>
        </w:rPr>
        <w:drawing>
          <wp:anchor behindDoc="0" distT="0" distB="0" distL="0" distR="0" simplePos="0" locked="0" layoutInCell="1" allowOverlap="1" relativeHeight="3">
            <wp:simplePos x="0" y="0"/>
            <wp:positionH relativeFrom="column">
              <wp:posOffset>12065</wp:posOffset>
            </wp:positionH>
            <wp:positionV relativeFrom="paragraph">
              <wp:posOffset>-96520</wp:posOffset>
            </wp:positionV>
            <wp:extent cx="2374900" cy="14097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374900" cy="1409700"/>
                    </a:xfrm>
                    <a:prstGeom prst="rect">
                      <a:avLst/>
                    </a:prstGeom>
                  </pic:spPr>
                </pic:pic>
              </a:graphicData>
            </a:graphic>
          </wp:anchor>
        </w:drawing>
      </w:r>
    </w:p>
    <w:p>
      <w:pPr>
        <w:pStyle w:val="Default"/>
        <w:spacing w:before="0" w:after="130"/>
        <w:rPr>
          <w:b/>
          <w:b/>
          <w:sz w:val="32"/>
        </w:rPr>
      </w:pPr>
      <w:r>
        <w:rPr>
          <w:b/>
          <w:sz w:val="32"/>
        </w:rPr>
        <w:drawing>
          <wp:anchor behindDoc="0" distT="0" distB="0" distL="0" distR="0" simplePos="0" locked="0" layoutInCell="1" allowOverlap="1" relativeHeight="2">
            <wp:simplePos x="0" y="0"/>
            <wp:positionH relativeFrom="column">
              <wp:posOffset>2639695</wp:posOffset>
            </wp:positionH>
            <wp:positionV relativeFrom="paragraph">
              <wp:posOffset>13970</wp:posOffset>
            </wp:positionV>
            <wp:extent cx="4559300" cy="96520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4559300" cy="965200"/>
                    </a:xfrm>
                    <a:prstGeom prst="rect">
                      <a:avLst/>
                    </a:prstGeom>
                  </pic:spPr>
                </pic:pic>
              </a:graphicData>
            </a:graphic>
          </wp:anchor>
        </w:drawing>
      </w:r>
    </w:p>
    <w:p>
      <w:pPr>
        <w:pStyle w:val="Default"/>
        <w:spacing w:before="0" w:after="130"/>
        <w:rPr/>
      </w:pPr>
      <w:r>
        <w:rPr>
          <w:b/>
          <w:sz w:val="32"/>
        </w:rPr>
        <w:t xml:space="preserve">Namen, 27 oktober 2017 </w:t>
      </w:r>
    </w:p>
    <w:p>
      <w:pPr>
        <w:pStyle w:val="Default"/>
        <w:spacing w:before="0" w:after="40"/>
        <w:rPr/>
      </w:pPr>
      <w:r>
        <w:rPr/>
        <w:drawing>
          <wp:inline distT="0" distB="0" distL="0" distR="0">
            <wp:extent cx="4826000" cy="18415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4826000" cy="1841500"/>
                    </a:xfrm>
                    <a:prstGeom prst="rect">
                      <a:avLst/>
                    </a:prstGeom>
                  </pic:spPr>
                </pic:pic>
              </a:graphicData>
            </a:graphic>
          </wp:inline>
        </w:drawing>
      </w:r>
    </w:p>
    <w:p>
      <w:pPr>
        <w:pStyle w:val="Default"/>
        <w:rPr/>
      </w:pPr>
      <w:r>
        <w:rPr>
          <w:b/>
          <w:strike w:val="false"/>
          <w:dstrike w:val="false"/>
          <w:color w:val="D22229"/>
          <w:sz w:val="36"/>
          <w:u w:val="none"/>
        </w:rPr>
        <w:t xml:space="preserve">Tentoonstelling </w:t>
      </w:r>
    </w:p>
    <w:p>
      <w:pPr>
        <w:pStyle w:val="CM4"/>
        <w:spacing w:lineRule="atLeast" w:line="373" w:before="0" w:after="170"/>
        <w:rPr>
          <w:sz w:val="28"/>
          <w:szCs w:val="28"/>
        </w:rPr>
      </w:pPr>
      <w:r>
        <w:rPr>
          <w:b/>
          <w:strike w:val="false"/>
          <w:dstrike w:val="false"/>
          <w:color w:val="221E1F"/>
          <w:sz w:val="28"/>
          <w:szCs w:val="28"/>
          <w:u w:val="none"/>
        </w:rPr>
        <w:t xml:space="preserve">Eén jaar na de opening van het NAM-IP computermuseum stellen we een tijdelijke tentoonstelling voor: “Codes et Couleurs – Turing &amp; Zuse”. </w:t>
      </w:r>
    </w:p>
    <w:p>
      <w:pPr>
        <w:pStyle w:val="CM5"/>
        <w:spacing w:lineRule="atLeast" w:line="266" w:before="0" w:after="265"/>
        <w:rPr/>
      </w:pPr>
      <w:r>
        <w:rPr>
          <w:b w:val="false"/>
          <w:strike w:val="false"/>
          <w:dstrike w:val="false"/>
          <w:color w:val="221E1F"/>
          <w:sz w:val="22"/>
          <w:u w:val="none"/>
        </w:rPr>
        <w:t>Omdat het motto van onze eerste permanente tentoonstelling “</w:t>
      </w:r>
      <w:r>
        <w:rPr>
          <w:b w:val="false"/>
          <w:i/>
          <w:strike w:val="false"/>
          <w:dstrike w:val="false"/>
          <w:color w:val="221E1F"/>
          <w:sz w:val="22"/>
          <w:u w:val="none"/>
        </w:rPr>
        <w:t>Naar de bronnen van de digitale wereld: machines die tellen</w:t>
      </w:r>
      <w:r>
        <w:rPr>
          <w:b w:val="false"/>
          <w:i w:val="false"/>
          <w:strike w:val="false"/>
          <w:dstrike w:val="false"/>
          <w:color w:val="221E1F"/>
          <w:sz w:val="22"/>
          <w:u w:val="none"/>
        </w:rPr>
        <w:t xml:space="preserve">” luidt, moeten we ook aandacht besteden aan enkele personen die mede aan de basis liggen van onze digitale cultuur. </w:t>
      </w:r>
    </w:p>
    <w:p>
      <w:pPr>
        <w:pStyle w:val="CM1"/>
        <w:spacing w:lineRule="atLeast" w:line="266"/>
        <w:rPr/>
      </w:pPr>
      <w:r>
        <w:rPr>
          <w:b w:val="false"/>
          <w:i w:val="false"/>
          <w:strike w:val="false"/>
          <w:dstrike w:val="false"/>
          <w:color w:val="D22229"/>
          <w:sz w:val="22"/>
          <w:u w:val="none"/>
        </w:rPr>
        <w:t xml:space="preserve">Alan Turing </w:t>
      </w:r>
      <w:r>
        <w:rPr>
          <w:b w:val="false"/>
          <w:i w:val="false"/>
          <w:strike w:val="false"/>
          <w:dstrike w:val="false"/>
          <w:color w:val="221E1F"/>
          <w:sz w:val="22"/>
          <w:u w:val="none"/>
        </w:rPr>
        <w:t xml:space="preserve">wordt algemeen beschouwd als een van de eerste theoretici van de informatica en de artificiële intelligentie, maar is toch vooral bekend wegens zijn bijdrage aan het ontcijferen van de codeberichten van het Duitse leger, waardoor de Tweede Wereldoorlog 1940-1945 aanzienlijk ingekort werd. </w:t>
      </w:r>
    </w:p>
    <w:p>
      <w:pPr>
        <w:pStyle w:val="CM1"/>
        <w:spacing w:lineRule="atLeast" w:line="266"/>
        <w:rPr>
          <w:rFonts w:ascii="Trebuchet MS" w:hAnsi="Trebuchet MS"/>
          <w:b w:val="false"/>
          <w:b w:val="false"/>
          <w:i w:val="false"/>
          <w:i w:val="false"/>
          <w:strike w:val="false"/>
          <w:dstrike w:val="false"/>
          <w:color w:val="221E1F"/>
          <w:sz w:val="22"/>
          <w:u w:val="none"/>
        </w:rPr>
      </w:pPr>
      <w:r>
        <w:rPr>
          <w:b w:val="false"/>
          <w:i w:val="false"/>
          <w:strike w:val="false"/>
          <w:dstrike w:val="false"/>
          <w:color w:val="221E1F"/>
          <w:sz w:val="22"/>
          <w:u w:val="none"/>
        </w:rPr>
      </w:r>
    </w:p>
    <w:p>
      <w:pPr>
        <w:pStyle w:val="CM1"/>
        <w:spacing w:lineRule="atLeast" w:line="266"/>
        <w:rPr/>
      </w:pPr>
      <w:r>
        <w:rPr>
          <w:b w:val="false"/>
          <w:i w:val="false"/>
          <w:strike w:val="false"/>
          <w:dstrike w:val="false"/>
          <w:color w:val="221E1F"/>
          <w:sz w:val="22"/>
          <w:u w:val="none"/>
        </w:rPr>
        <w:t xml:space="preserve">Heel wat minder gekend is dat de eerste “computer” (een rekenapparaat dat met binaire getallen werkte en waarvan de programma’s opgeslagen waren in het geheugen van een elektromechanische en later een elektronische machine) door de Duitse ingenieur </w:t>
      </w:r>
      <w:r>
        <w:rPr>
          <w:b w:val="false"/>
          <w:i w:val="false"/>
          <w:strike w:val="false"/>
          <w:dstrike w:val="false"/>
          <w:color w:val="D22229"/>
          <w:sz w:val="22"/>
          <w:u w:val="none"/>
        </w:rPr>
        <w:t xml:space="preserve">Konrad Zuse </w:t>
      </w:r>
      <w:r>
        <w:rPr>
          <w:b w:val="false"/>
          <w:i w:val="false"/>
          <w:strike w:val="false"/>
          <w:dstrike w:val="false"/>
          <w:color w:val="221E1F"/>
          <w:sz w:val="22"/>
          <w:u w:val="none"/>
        </w:rPr>
        <w:t xml:space="preserve">(1910-1995) ontwikkeld werd tussen 1938 en 1944. Hierop verder bouwend ontstond rond het bedrijf Siemens de Duitse informatica-industrie vanaf 1967. </w:t>
      </w:r>
    </w:p>
    <w:p>
      <w:pPr>
        <w:pStyle w:val="CM1"/>
        <w:spacing w:lineRule="atLeast" w:line="266"/>
        <w:rPr>
          <w:rFonts w:ascii="Trebuchet MS" w:hAnsi="Trebuchet MS"/>
          <w:b w:val="false"/>
          <w:b w:val="false"/>
          <w:i w:val="false"/>
          <w:i w:val="false"/>
          <w:strike w:val="false"/>
          <w:dstrike w:val="false"/>
          <w:color w:val="221E1F"/>
          <w:sz w:val="22"/>
          <w:u w:val="none"/>
        </w:rPr>
      </w:pPr>
      <w:r>
        <w:rPr>
          <w:b w:val="false"/>
          <w:i w:val="false"/>
          <w:strike w:val="false"/>
          <w:dstrike w:val="false"/>
          <w:color w:val="221E1F"/>
          <w:sz w:val="22"/>
          <w:u w:val="none"/>
        </w:rPr>
      </w:r>
    </w:p>
    <w:p>
      <w:pPr>
        <w:pStyle w:val="CM1"/>
        <w:spacing w:lineRule="atLeast" w:line="266"/>
        <w:rPr/>
      </w:pPr>
      <w:r>
        <w:rPr>
          <w:b w:val="false"/>
          <w:i w:val="false"/>
          <w:strike w:val="false"/>
          <w:dstrike w:val="false"/>
          <w:color w:val="221E1F"/>
          <w:sz w:val="22"/>
          <w:u w:val="none"/>
        </w:rPr>
        <w:t xml:space="preserve">Om met hem (die omwille van de periode waarin hij zijn machines ontwikkelde zowat onbekend bleef) kennis te maken toont de tentoonstelling een kleine selectie uit de talrijke olieverf schilderijen die hij, naast het werk aan zijn machines, vooral in zijn latere levensjaren maakte. </w:t>
      </w:r>
    </w:p>
    <w:p>
      <w:pPr>
        <w:pStyle w:val="CM1"/>
        <w:spacing w:lineRule="atLeast" w:line="266"/>
        <w:rPr>
          <w:rFonts w:ascii="Trebuchet MS" w:hAnsi="Trebuchet MS"/>
          <w:b w:val="false"/>
          <w:b w:val="false"/>
          <w:i w:val="false"/>
          <w:i w:val="false"/>
          <w:strike w:val="false"/>
          <w:dstrike w:val="false"/>
          <w:color w:val="221E1F"/>
          <w:sz w:val="22"/>
          <w:u w:val="none"/>
        </w:rPr>
      </w:pPr>
      <w:r>
        <w:rPr>
          <w:b w:val="false"/>
          <w:i w:val="false"/>
          <w:strike w:val="false"/>
          <w:dstrike w:val="false"/>
          <w:color w:val="221E1F"/>
          <w:sz w:val="22"/>
          <w:u w:val="none"/>
        </w:rPr>
      </w:r>
    </w:p>
    <w:p>
      <w:pPr>
        <w:pStyle w:val="CM1"/>
        <w:spacing w:lineRule="atLeast" w:line="266"/>
        <w:rPr/>
      </w:pPr>
      <w:r>
        <w:rPr>
          <w:b w:val="false"/>
          <w:i w:val="false"/>
          <w:strike w:val="false"/>
          <w:dstrike w:val="false"/>
          <w:color w:val="221E1F"/>
          <w:sz w:val="22"/>
          <w:u w:val="none"/>
        </w:rPr>
        <w:t>Deze tentoonstelling kwam tot stand dankzij een leen van de tentoonstelling “</w:t>
      </w:r>
      <w:r>
        <w:rPr>
          <w:b w:val="false"/>
          <w:i/>
          <w:strike w:val="false"/>
          <w:dstrike w:val="false"/>
          <w:color w:val="221E1F"/>
          <w:sz w:val="22"/>
          <w:u w:val="none"/>
        </w:rPr>
        <w:t>Alan Turing. Du langage formel aux formes vivantes</w:t>
      </w:r>
      <w:r>
        <w:rPr>
          <w:b w:val="false"/>
          <w:i w:val="false"/>
          <w:strike w:val="false"/>
          <w:dstrike w:val="false"/>
          <w:color w:val="221E1F"/>
          <w:sz w:val="22"/>
          <w:u w:val="none"/>
        </w:rPr>
        <w:t xml:space="preserve">” die door Pierre Mounier-Kuhn aan de Universiteit Pierre en Marie Curie in </w:t>
      </w:r>
    </w:p>
    <w:p>
      <w:pPr>
        <w:pStyle w:val="CM1"/>
        <w:spacing w:lineRule="atLeast" w:line="266"/>
        <w:rPr/>
      </w:pPr>
      <w:r>
        <w:drawing>
          <wp:anchor behindDoc="0" distT="0" distB="0" distL="0" distR="0" simplePos="0" locked="0" layoutInCell="1" allowOverlap="1" relativeHeight="6">
            <wp:simplePos x="0" y="0"/>
            <wp:positionH relativeFrom="column">
              <wp:posOffset>4612640</wp:posOffset>
            </wp:positionH>
            <wp:positionV relativeFrom="paragraph">
              <wp:posOffset>314960</wp:posOffset>
            </wp:positionV>
            <wp:extent cx="2023745" cy="841375"/>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2023745" cy="841375"/>
                    </a:xfrm>
                    <a:prstGeom prst="rect">
                      <a:avLst/>
                    </a:prstGeom>
                  </pic:spPr>
                </pic:pic>
              </a:graphicData>
            </a:graphic>
          </wp:anchor>
        </w:drawing>
      </w:r>
      <w:r>
        <w:rPr>
          <w:b w:val="false"/>
          <w:i w:val="false"/>
          <w:strike w:val="false"/>
          <w:dstrike w:val="false"/>
          <w:color w:val="221E1F"/>
          <w:sz w:val="22"/>
          <w:u w:val="none"/>
        </w:rPr>
        <w:t xml:space="preserve">Parijs gecreëerd werd, en een gift van de Stichting Kurt Pauli (Bonn) met reproducties van schilderijen van Konrad Zuse. </w:t>
      </w:r>
    </w:p>
    <w:p>
      <w:pPr>
        <w:pStyle w:val="Default"/>
        <w:rPr/>
      </w:pPr>
      <w:r>
        <w:rPr/>
      </w:r>
    </w:p>
    <w:p>
      <w:pPr>
        <w:pStyle w:val="CM2"/>
        <w:jc w:val="both"/>
        <w:rPr/>
      </w:pPr>
      <w:r>
        <w:rPr>
          <w:b/>
          <w:color w:val="D22229"/>
          <w:sz w:val="36"/>
        </w:rPr>
        <w:t xml:space="preserve">Praktische informatie </w:t>
      </w:r>
    </w:p>
    <w:p>
      <w:pPr>
        <w:pStyle w:val="CM2"/>
        <w:jc w:val="both"/>
        <w:rPr/>
      </w:pPr>
      <w:r>
        <w:rPr>
          <w:b w:val="false"/>
          <w:strike w:val="false"/>
          <w:dstrike w:val="false"/>
          <w:color w:val="221E1F"/>
          <w:sz w:val="22"/>
          <w:u w:val="none"/>
        </w:rPr>
        <w:t xml:space="preserve">Tentoonstelling : van 31 oktober 2017 tot 30 juni 2018 </w:t>
      </w:r>
    </w:p>
    <w:p>
      <w:pPr>
        <w:pStyle w:val="Default"/>
        <w:numPr>
          <w:ilvl w:val="0"/>
          <w:numId w:val="1"/>
        </w:numPr>
        <w:ind w:left="0" w:hanging="0"/>
        <w:rPr/>
      </w:pPr>
      <w:r>
        <w:rPr>
          <w:b w:val="false"/>
          <w:strike w:val="false"/>
          <w:dstrike w:val="false"/>
          <w:color w:val="221E1F"/>
          <w:sz w:val="22"/>
          <w:u w:val="none"/>
        </w:rPr>
        <w:t xml:space="preserve"> </w:t>
      </w:r>
      <w:r>
        <w:rPr>
          <w:b w:val="false"/>
          <w:strike w:val="false"/>
          <w:dstrike w:val="false"/>
          <w:color w:val="221E1F"/>
          <w:sz w:val="22"/>
          <w:u w:val="none"/>
        </w:rPr>
        <w:t xml:space="preserve">tot 31 maart 2018: van maandag tot vrijdag : 10 u tot 17 u </w:t>
      </w:r>
    </w:p>
    <w:p>
      <w:pPr>
        <w:pStyle w:val="Default"/>
        <w:numPr>
          <w:ilvl w:val="0"/>
          <w:numId w:val="1"/>
        </w:numPr>
        <w:spacing w:before="0" w:after="0"/>
        <w:ind w:left="0" w:hanging="0"/>
        <w:rPr/>
      </w:pPr>
      <w:r>
        <w:rPr>
          <w:b w:val="false"/>
          <w:strike w:val="false"/>
          <w:dstrike w:val="false"/>
          <w:color w:val="221E1F"/>
          <w:sz w:val="22"/>
          <w:u w:val="none"/>
        </w:rPr>
        <w:t xml:space="preserve"> </w:t>
      </w:r>
      <w:r>
        <w:rPr>
          <w:b w:val="false"/>
          <w:strike w:val="false"/>
          <w:dstrike w:val="false"/>
          <w:color w:val="221E1F"/>
          <w:sz w:val="22"/>
          <w:u w:val="none"/>
        </w:rPr>
        <w:t xml:space="preserve">vanaf 1 april 2018 : van dinsdag tot zaterdag : 10 u tot 17 u en </w:t>
      </w:r>
    </w:p>
    <w:p>
      <w:pPr>
        <w:pStyle w:val="Default"/>
        <w:ind w:left="0" w:hanging="0"/>
        <w:jc w:val="left"/>
        <w:rPr/>
      </w:pPr>
      <w:r>
        <w:rPr>
          <w:b w:val="false"/>
          <w:strike w:val="false"/>
          <w:dstrike w:val="false"/>
          <w:color w:val="221E1F"/>
          <w:sz w:val="22"/>
          <w:u w:val="none"/>
        </w:rPr>
        <w:t xml:space="preserve">de eerste zondag van de maand : 14 u tot 17 u </w:t>
      </w:r>
    </w:p>
    <w:p>
      <w:pPr>
        <w:pStyle w:val="Default"/>
        <w:widowControl w:val="false"/>
        <w:bidi w:val="0"/>
        <w:spacing w:lineRule="atLeast" w:line="266" w:before="0" w:after="47"/>
        <w:ind w:left="283" w:right="0" w:hanging="0"/>
        <w:jc w:val="left"/>
        <w:rPr>
          <w:b/>
          <w:b/>
          <w:bCs/>
        </w:rPr>
      </w:pPr>
      <w:r>
        <w:rPr>
          <w:b/>
          <w:bCs/>
          <w:strike w:val="false"/>
          <w:dstrike w:val="false"/>
          <w:color w:val="221E1F"/>
          <w:sz w:val="22"/>
          <w:u w:val="none"/>
        </w:rPr>
        <w:t>Computer Museum NAM-IP</w:t>
      </w:r>
    </w:p>
    <w:p>
      <w:pPr>
        <w:pStyle w:val="Default"/>
        <w:widowControl w:val="false"/>
        <w:bidi w:val="0"/>
        <w:spacing w:lineRule="atLeast" w:line="266" w:before="0" w:after="47"/>
        <w:ind w:left="283" w:right="0" w:hanging="0"/>
        <w:jc w:val="left"/>
        <w:rPr>
          <w:b/>
          <w:b/>
          <w:bCs/>
        </w:rPr>
      </w:pPr>
      <w:r>
        <w:drawing>
          <wp:anchor behindDoc="0" distT="0" distB="0" distL="0" distR="0" simplePos="0" locked="0" layoutInCell="1" allowOverlap="1" relativeHeight="4">
            <wp:simplePos x="0" y="0"/>
            <wp:positionH relativeFrom="column">
              <wp:posOffset>3371215</wp:posOffset>
            </wp:positionH>
            <wp:positionV relativeFrom="paragraph">
              <wp:posOffset>91440</wp:posOffset>
            </wp:positionV>
            <wp:extent cx="3314700" cy="609600"/>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3314700" cy="609600"/>
                    </a:xfrm>
                    <a:prstGeom prst="rect">
                      <a:avLst/>
                    </a:prstGeom>
                  </pic:spPr>
                </pic:pic>
              </a:graphicData>
            </a:graphic>
          </wp:anchor>
        </w:drawing>
      </w:r>
      <w:r>
        <w:rPr>
          <w:b/>
          <w:bCs/>
          <w:strike w:val="false"/>
          <w:dstrike w:val="false"/>
          <w:color w:val="221E1F"/>
          <w:sz w:val="22"/>
          <w:u w:val="none"/>
        </w:rPr>
        <w:t>R</w:t>
      </w:r>
      <w:r>
        <w:rPr>
          <w:b/>
          <w:bCs/>
          <w:strike w:val="false"/>
          <w:dstrike w:val="false"/>
          <w:color w:val="221E1F"/>
          <w:sz w:val="22"/>
          <w:u w:val="none"/>
        </w:rPr>
        <w:t xml:space="preserve">ue Henri Blès 192A – B5000 Namur </w:t>
      </w:r>
    </w:p>
    <w:p>
      <w:pPr>
        <w:pStyle w:val="Default"/>
        <w:widowControl w:val="false"/>
        <w:bidi w:val="0"/>
        <w:spacing w:lineRule="atLeast" w:line="266" w:before="0" w:after="47"/>
        <w:ind w:left="283" w:right="0" w:hanging="0"/>
        <w:jc w:val="left"/>
        <w:rPr>
          <w:b/>
          <w:b/>
          <w:bCs/>
        </w:rPr>
      </w:pPr>
      <w:r>
        <w:rPr>
          <w:b/>
          <w:bCs/>
          <w:strike w:val="false"/>
          <w:dstrike w:val="false"/>
          <w:color w:val="221E1F"/>
          <w:sz w:val="22"/>
          <w:u w:val="none"/>
        </w:rPr>
        <w:t xml:space="preserve">Tel: +32 81 34 64 99 </w:t>
      </w:r>
    </w:p>
    <w:p>
      <w:pPr>
        <w:pStyle w:val="Default"/>
        <w:widowControl w:val="false"/>
        <w:bidi w:val="0"/>
        <w:spacing w:lineRule="atLeast" w:line="266" w:before="0" w:after="47"/>
        <w:ind w:left="283" w:right="0" w:hanging="0"/>
        <w:jc w:val="left"/>
        <w:rPr/>
      </w:pPr>
      <w:r>
        <w:rPr>
          <w:b/>
          <w:bCs/>
          <w:strike w:val="false"/>
          <w:dstrike w:val="false"/>
          <w:color w:val="221E1F"/>
          <w:sz w:val="22"/>
          <w:u w:val="none"/>
        </w:rPr>
        <w:t xml:space="preserve">Direction@nam-ip.be </w:t>
      </w:r>
    </w:p>
    <w:sectPr>
      <w:type w:val="nextPage"/>
      <w:pgSz w:w="11906" w:h="17337"/>
      <w:pgMar w:left="568" w:right="794" w:header="0" w:top="624" w:footer="0" w:bottom="68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tino Linotype">
    <w:charset w:val="01"/>
    <w:family w:val="roman"/>
    <w:pitch w:val="default"/>
  </w:font>
  <w:font w:name="Arial">
    <w:charset w:val="01"/>
    <w:family w:val="roman"/>
    <w:pitch w:val="default"/>
  </w:font>
  <w:font w:name="Trebuchet MS">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alatino Linotype" w:hAnsi="Palatino Linotype" w:eastAsia="SimSun" w:cs="Mangal"/>
        <w:sz w:val="20"/>
        <w:szCs w:val="24"/>
        <w:lang w:val="fr-BE" w:eastAsia="zh-CN" w:bidi="hi-IN"/>
      </w:rPr>
    </w:rPrDefault>
    <w:pPrDefault>
      <w:pPr/>
    </w:pPrDefault>
  </w:docDefaults>
  <w:style w:type="paragraph" w:styleId="Normal">
    <w:name w:val="Normal"/>
    <w:qFormat/>
    <w:pPr>
      <w:widowControl w:val="false"/>
      <w:bidi w:val="0"/>
      <w:jc w:val="left"/>
    </w:pPr>
    <w:rPr>
      <w:rFonts w:ascii="Palatino Linotype" w:hAnsi="Palatino Linotype" w:eastAsia="SimSun" w:cs="Mangal"/>
      <w:color w:val="00000A"/>
      <w:sz w:val="24"/>
      <w:szCs w:val="24"/>
      <w:lang w:val="fr-BE" w:eastAsia="zh-CN" w:bidi="hi-IN"/>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paragraph" w:styleId="Titre">
    <w:name w:val="Titre"/>
    <w:basedOn w:val="Normal"/>
    <w:next w:val="Corpsdetexte"/>
    <w:qFormat/>
    <w:pPr>
      <w:keepNext w:val="true"/>
      <w:spacing w:before="240" w:after="120"/>
    </w:pPr>
    <w:rPr>
      <w:rFonts w:ascii="Arial" w:hAnsi="Arial"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Palatino Linotype" w:hAnsi="Palatino Linotype" w:cs="Mangal"/>
    </w:rPr>
  </w:style>
  <w:style w:type="paragraph" w:styleId="Lgende">
    <w:name w:val="Caption"/>
    <w:basedOn w:val="Normal"/>
    <w:qFormat/>
    <w:pPr>
      <w:suppressLineNumbers/>
      <w:spacing w:before="120" w:after="120"/>
    </w:pPr>
    <w:rPr>
      <w:rFonts w:ascii="Palatino Linotype" w:hAnsi="Palatino Linotype" w:cs="Mangal"/>
      <w:i/>
      <w:iCs/>
      <w:sz w:val="24"/>
      <w:szCs w:val="24"/>
    </w:rPr>
  </w:style>
  <w:style w:type="paragraph" w:styleId="Index">
    <w:name w:val="Index"/>
    <w:basedOn w:val="Normal"/>
    <w:qFormat/>
    <w:pPr>
      <w:suppressLineNumbers/>
    </w:pPr>
    <w:rPr>
      <w:rFonts w:ascii="Palatino Linotype" w:hAnsi="Palatino Linotype" w:cs="Mangal"/>
    </w:rPr>
  </w:style>
  <w:style w:type="paragraph" w:styleId="Default">
    <w:name w:val="Default"/>
    <w:qFormat/>
    <w:pPr>
      <w:widowControl w:val="false"/>
      <w:bidi w:val="0"/>
      <w:jc w:val="left"/>
    </w:pPr>
    <w:rPr>
      <w:rFonts w:ascii="Trebuchet MS" w:hAnsi="Trebuchet MS" w:eastAsia="SimSun" w:cs="Mangal"/>
      <w:color w:val="000000"/>
      <w:sz w:val="24"/>
      <w:szCs w:val="24"/>
      <w:lang w:val="fr-BE" w:eastAsia="zh-CN" w:bidi="hi-IN"/>
    </w:rPr>
  </w:style>
  <w:style w:type="paragraph" w:styleId="CM4">
    <w:name w:val="CM4"/>
    <w:basedOn w:val="Default"/>
    <w:qFormat/>
    <w:pPr/>
    <w:rPr/>
  </w:style>
  <w:style w:type="paragraph" w:styleId="CM1">
    <w:name w:val="CM1"/>
    <w:basedOn w:val="Default"/>
    <w:qFormat/>
    <w:pPr>
      <w:spacing w:lineRule="atLeast" w:line="266"/>
    </w:pPr>
    <w:rPr/>
  </w:style>
  <w:style w:type="paragraph" w:styleId="CM5">
    <w:name w:val="CM5"/>
    <w:basedOn w:val="Default"/>
    <w:qFormat/>
    <w:pPr/>
    <w:rPr/>
  </w:style>
  <w:style w:type="paragraph" w:styleId="CM2">
    <w:name w:val="CM2"/>
    <w:basedOn w:val="Default"/>
    <w:qFormat/>
    <w:pPr/>
    <w:rPr/>
  </w:style>
  <w:style w:type="paragraph" w:styleId="CM6">
    <w:name w:val="CM6"/>
    <w:basedOn w:val="Default"/>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LibreOffice/5.3.6.1$Windows_x86 LibreOffice_project/686f202eff87ef707079aeb7f485847613344eb7</Application>
  <Pages>1</Pages>
  <Words>332</Words>
  <Characters>1746</Characters>
  <CharactersWithSpaces>2079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2017-10-26T13:52:00Z</dcterms:created>
  <dc:creator/>
  <dc:description/>
  <dc:language>fr-BE</dc:language>
  <cp:lastModifiedBy/>
  <dcterms:modified xsi:type="dcterms:W3CDTF">2017-10-26T14:17:09Z</dcterms:modified>
  <cp:revision>4</cp:revision>
  <dc:subject/>
  <dc:title/>
</cp:coreProperties>
</file>